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FE16A" w14:textId="7F7DD555" w:rsidR="002569D1" w:rsidRPr="00E43180" w:rsidRDefault="00E43180" w:rsidP="00E43180">
      <w:pPr>
        <w:pStyle w:val="Title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31B782C9" wp14:editId="6A993750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721995" cy="541655"/>
            <wp:effectExtent l="0" t="0" r="1905" b="0"/>
            <wp:wrapSquare wrapText="bothSides"/>
            <wp:docPr id="1" name="Picture 1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03BFD2A2" wp14:editId="747088BC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504825" cy="504825"/>
            <wp:effectExtent l="0" t="0" r="9525" b="9525"/>
            <wp:wrapSquare wrapText="bothSides"/>
            <wp:docPr id="2" name="Picture 2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261">
        <w:rPr>
          <w:rFonts w:ascii="Arial" w:hAnsi="Arial"/>
          <w:b/>
          <w:sz w:val="28"/>
        </w:rPr>
        <w:t xml:space="preserve">TAPS </w:t>
      </w:r>
      <w:r w:rsidR="002609A7">
        <w:rPr>
          <w:rFonts w:ascii="Arial" w:hAnsi="Arial"/>
          <w:b/>
          <w:sz w:val="28"/>
        </w:rPr>
        <w:t xml:space="preserve">Plan 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1543"/>
        <w:gridCol w:w="645"/>
        <w:gridCol w:w="4032"/>
      </w:tblGrid>
      <w:tr w:rsidR="00A67BC3" w14:paraId="59E851FC" w14:textId="77777777" w:rsidTr="004643F8">
        <w:trPr>
          <w:trHeight w:val="865"/>
        </w:trPr>
        <w:tc>
          <w:tcPr>
            <w:tcW w:w="3561" w:type="dxa"/>
          </w:tcPr>
          <w:p w14:paraId="2627A1E3" w14:textId="77777777" w:rsidR="00A67BC3" w:rsidRPr="00BF7A1C" w:rsidRDefault="00A67BC3" w:rsidP="00307BDA">
            <w:pPr>
              <w:pStyle w:val="Subtitl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>
              <w:rPr>
                <w:rFonts w:ascii="Arial" w:hAnsi="Arial"/>
                <w:sz w:val="24"/>
              </w:rPr>
              <w:t xml:space="preserve"> </w:t>
            </w:r>
            <w:r w:rsidR="00AE6298">
              <w:rPr>
                <w:rFonts w:ascii="Arial" w:hAnsi="Arial"/>
                <w:sz w:val="24"/>
              </w:rPr>
              <w:t xml:space="preserve"> </w:t>
            </w:r>
            <w:r w:rsidR="00B650F4">
              <w:rPr>
                <w:rFonts w:ascii="Arial" w:hAnsi="Arial"/>
                <w:sz w:val="24"/>
              </w:rPr>
              <w:t>Properties and changing materials</w:t>
            </w:r>
          </w:p>
        </w:tc>
        <w:tc>
          <w:tcPr>
            <w:tcW w:w="2188" w:type="dxa"/>
            <w:gridSpan w:val="2"/>
          </w:tcPr>
          <w:p w14:paraId="597A370A" w14:textId="77777777" w:rsidR="00A67BC3" w:rsidRDefault="00AE6298" w:rsidP="00A67BC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Year </w:t>
            </w:r>
            <w:r w:rsidR="009342D1">
              <w:rPr>
                <w:rFonts w:ascii="Arial" w:hAnsi="Arial"/>
                <w:sz w:val="28"/>
              </w:rPr>
              <w:t>5</w:t>
            </w:r>
          </w:p>
          <w:p w14:paraId="409E4F9A" w14:textId="77777777" w:rsidR="00BF7A1C" w:rsidRPr="00BF7A1C" w:rsidRDefault="00BF7A1C" w:rsidP="00A67BC3">
            <w:p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Age 9-10</w:t>
            </w:r>
          </w:p>
        </w:tc>
        <w:tc>
          <w:tcPr>
            <w:tcW w:w="4032" w:type="dxa"/>
          </w:tcPr>
          <w:p w14:paraId="1460A00A" w14:textId="77777777" w:rsidR="00A67BC3" w:rsidRPr="001D4A70" w:rsidRDefault="00464240" w:rsidP="00B650F4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  <w:r w:rsidR="00AE6298">
              <w:rPr>
                <w:rFonts w:ascii="Arial" w:hAnsi="Arial"/>
                <w:sz w:val="28"/>
              </w:rPr>
              <w:t xml:space="preserve"> </w:t>
            </w:r>
            <w:r w:rsidR="00FE6327">
              <w:rPr>
                <w:rFonts w:ascii="Arial" w:hAnsi="Arial"/>
                <w:sz w:val="28"/>
              </w:rPr>
              <w:t>Sugar cube stacks</w:t>
            </w:r>
            <w:r w:rsidR="00C856B0" w:rsidRPr="009342D1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A67BC3" w14:paraId="11838A55" w14:textId="77777777" w:rsidTr="004643F8">
        <w:tc>
          <w:tcPr>
            <w:tcW w:w="5104" w:type="dxa"/>
            <w:gridSpan w:val="2"/>
          </w:tcPr>
          <w:p w14:paraId="409E0CC9" w14:textId="3207B5A8" w:rsidR="00A67BC3" w:rsidRDefault="004643F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82603B3" wp14:editId="5B40C68E">
                  <wp:simplePos x="0" y="0"/>
                  <wp:positionH relativeFrom="column">
                    <wp:posOffset>2486660</wp:posOffset>
                  </wp:positionH>
                  <wp:positionV relativeFrom="paragraph">
                    <wp:posOffset>171450</wp:posOffset>
                  </wp:positionV>
                  <wp:extent cx="548640" cy="262255"/>
                  <wp:effectExtent l="0" t="0" r="3810" b="4445"/>
                  <wp:wrapTight wrapText="bothSides">
                    <wp:wrapPolygon edited="0">
                      <wp:start x="0" y="0"/>
                      <wp:lineTo x="0" y="20397"/>
                      <wp:lineTo x="21000" y="20397"/>
                      <wp:lineTo x="21000" y="0"/>
                      <wp:lineTo x="0" y="0"/>
                    </wp:wrapPolygon>
                  </wp:wrapTight>
                  <wp:docPr id="4" name="Picture 4" title="Logo for do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7A1C">
              <w:rPr>
                <w:rFonts w:ascii="Arial" w:hAnsi="Arial"/>
                <w:b/>
                <w:sz w:val="28"/>
              </w:rPr>
              <w:t xml:space="preserve">Working Scientifically </w:t>
            </w:r>
          </w:p>
          <w:p w14:paraId="0A5D4580" w14:textId="42A0E897" w:rsidR="00C960C5" w:rsidRPr="00AE6298" w:rsidRDefault="007548E1" w:rsidP="007548E1">
            <w:pPr>
              <w:rPr>
                <w:rFonts w:ascii="Arial" w:hAnsi="Arial"/>
                <w:sz w:val="24"/>
              </w:rPr>
            </w:pPr>
            <w:r w:rsidRPr="007548E1">
              <w:rPr>
                <w:rFonts w:ascii="Arial" w:hAnsi="Arial"/>
                <w:b/>
                <w:sz w:val="24"/>
              </w:rPr>
              <w:t>Do:</w:t>
            </w:r>
            <w:r>
              <w:rPr>
                <w:rFonts w:ascii="Arial" w:hAnsi="Arial"/>
                <w:sz w:val="24"/>
              </w:rPr>
              <w:t xml:space="preserve"> Gather and record</w:t>
            </w:r>
            <w:r w:rsidR="00FE6327">
              <w:rPr>
                <w:rFonts w:ascii="Arial" w:hAnsi="Arial"/>
                <w:sz w:val="24"/>
              </w:rPr>
              <w:t xml:space="preserve"> data</w:t>
            </w:r>
            <w:r w:rsidR="00476A3C">
              <w:rPr>
                <w:rFonts w:ascii="Arial" w:hAnsi="Arial"/>
                <w:sz w:val="24"/>
              </w:rPr>
              <w:t xml:space="preserve"> of increasing complexity using tables</w:t>
            </w:r>
          </w:p>
        </w:tc>
        <w:tc>
          <w:tcPr>
            <w:tcW w:w="4677" w:type="dxa"/>
            <w:gridSpan w:val="2"/>
          </w:tcPr>
          <w:p w14:paraId="3740081B" w14:textId="15AE8A0F" w:rsidR="00A67BC3" w:rsidRPr="00990A58" w:rsidRDefault="00053261" w:rsidP="00A67BC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Concept</w:t>
            </w:r>
            <w:r w:rsidR="00990A58" w:rsidRPr="00990A58">
              <w:rPr>
                <w:rFonts w:ascii="Arial" w:hAnsi="Arial"/>
                <w:b/>
                <w:sz w:val="24"/>
                <w:szCs w:val="24"/>
              </w:rPr>
              <w:t xml:space="preserve"> Context</w:t>
            </w:r>
          </w:p>
          <w:p w14:paraId="2E83CE06" w14:textId="77777777" w:rsidR="00A67BC3" w:rsidRPr="00461A1B" w:rsidRDefault="00964446" w:rsidP="00964446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64446">
              <w:rPr>
                <w:rFonts w:ascii="Arial" w:hAnsi="Arial"/>
                <w:sz w:val="22"/>
                <w:szCs w:val="22"/>
              </w:rPr>
              <w:t>Know that some materials will dissolve in a liquid to form a solution.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1D4A70" w14:paraId="42B5281F" w14:textId="77777777" w:rsidTr="004643F8">
        <w:tc>
          <w:tcPr>
            <w:tcW w:w="9781" w:type="dxa"/>
            <w:gridSpan w:val="4"/>
          </w:tcPr>
          <w:p w14:paraId="7E5EA3A9" w14:textId="77777777" w:rsidR="001D4A70" w:rsidRPr="00464240" w:rsidRDefault="00BF7A1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173D0E26" w14:textId="6E32473A" w:rsidR="0069151A" w:rsidRDefault="0069151A" w:rsidP="0069151A">
            <w:pPr>
              <w:numPr>
                <w:ilvl w:val="0"/>
                <w:numId w:val="9"/>
              </w:numPr>
              <w:rPr>
                <w:rFonts w:ascii="Arial" w:hAnsi="Arial"/>
                <w:bCs/>
                <w:sz w:val="24"/>
              </w:rPr>
            </w:pPr>
            <w:r w:rsidRPr="0069151A">
              <w:rPr>
                <w:rFonts w:ascii="Arial" w:hAnsi="Arial"/>
                <w:bCs/>
                <w:sz w:val="24"/>
              </w:rPr>
              <w:t>Can children create their own table for recording results?</w:t>
            </w:r>
          </w:p>
          <w:p w14:paraId="0F3D6E17" w14:textId="69F11BDC" w:rsidR="001D4A70" w:rsidRPr="0069151A" w:rsidRDefault="00BF7A1C" w:rsidP="0069151A">
            <w:pPr>
              <w:numPr>
                <w:ilvl w:val="0"/>
                <w:numId w:val="9"/>
              </w:num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Can children</w:t>
            </w:r>
            <w:r w:rsidR="00C856B0">
              <w:rPr>
                <w:rFonts w:ascii="Arial" w:hAnsi="Arial"/>
                <w:bCs/>
                <w:sz w:val="24"/>
              </w:rPr>
              <w:t xml:space="preserve"> </w:t>
            </w:r>
            <w:r w:rsidR="00FE6327">
              <w:rPr>
                <w:rFonts w:ascii="Arial" w:hAnsi="Arial"/>
                <w:bCs/>
                <w:sz w:val="24"/>
              </w:rPr>
              <w:t>record data clearly and accurately?</w:t>
            </w:r>
          </w:p>
        </w:tc>
      </w:tr>
      <w:tr w:rsidR="001D4A70" w14:paraId="0156F2D9" w14:textId="77777777" w:rsidTr="004643F8">
        <w:trPr>
          <w:trHeight w:val="6425"/>
        </w:trPr>
        <w:tc>
          <w:tcPr>
            <w:tcW w:w="9781" w:type="dxa"/>
            <w:gridSpan w:val="4"/>
          </w:tcPr>
          <w:p w14:paraId="3AD0F6D8" w14:textId="1F9A28A3" w:rsidR="001D4A70" w:rsidRDefault="001D4A7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</w:p>
          <w:p w14:paraId="7D9A7E2D" w14:textId="4732B4B3" w:rsidR="00734460" w:rsidRDefault="00FE63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Ask children to explore what happens when they place a stack of three sugar cubes in </w:t>
            </w:r>
            <w:r w:rsidR="00E43180">
              <w:rPr>
                <w:rFonts w:ascii="Arial" w:hAnsi="Arial"/>
                <w:sz w:val="22"/>
                <w:szCs w:val="22"/>
              </w:rPr>
              <w:t>a small pool of coloured water (water with a small amount of food colouring)</w:t>
            </w:r>
            <w:r>
              <w:rPr>
                <w:rFonts w:ascii="Arial" w:hAnsi="Arial"/>
                <w:sz w:val="22"/>
                <w:szCs w:val="22"/>
              </w:rPr>
              <w:t>. Pause and discuss what they notice and what they could investigate e.g. does the number of cubes</w:t>
            </w:r>
            <w:r w:rsidR="00272DAC">
              <w:rPr>
                <w:rFonts w:ascii="Arial" w:hAnsi="Arial"/>
                <w:sz w:val="22"/>
                <w:szCs w:val="22"/>
              </w:rPr>
              <w:t>/amount of water</w:t>
            </w:r>
            <w:r>
              <w:rPr>
                <w:rFonts w:ascii="Arial" w:hAnsi="Arial"/>
                <w:sz w:val="22"/>
                <w:szCs w:val="22"/>
              </w:rPr>
              <w:t xml:space="preserve"> make a difference?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What if you place a material between the cubes (</w:t>
            </w:r>
            <w:r w:rsidR="00AB5B77">
              <w:rPr>
                <w:rFonts w:ascii="Arial" w:hAnsi="Arial"/>
                <w:sz w:val="22"/>
                <w:szCs w:val="22"/>
              </w:rPr>
              <w:t xml:space="preserve">e.g. </w:t>
            </w:r>
            <w:r>
              <w:rPr>
                <w:rFonts w:ascii="Arial" w:hAnsi="Arial"/>
                <w:sz w:val="22"/>
                <w:szCs w:val="22"/>
              </w:rPr>
              <w:t>paper/foil/cling film)?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0A27B86" w14:textId="77777777" w:rsidR="00E43180" w:rsidRDefault="00E4318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14533888" wp14:editId="3B512D81">
                  <wp:simplePos x="0" y="0"/>
                  <wp:positionH relativeFrom="column">
                    <wp:posOffset>5210810</wp:posOffset>
                  </wp:positionH>
                  <wp:positionV relativeFrom="paragraph">
                    <wp:posOffset>563245</wp:posOffset>
                  </wp:positionV>
                  <wp:extent cx="402590" cy="372110"/>
                  <wp:effectExtent l="0" t="0" r="0" b="8890"/>
                  <wp:wrapSquare wrapText="bothSides"/>
                  <wp:docPr id="5" name="Picture 5" title="TAPS pyramid logo for Teacher box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6327">
              <w:rPr>
                <w:rFonts w:ascii="Arial" w:hAnsi="Arial"/>
                <w:sz w:val="22"/>
                <w:szCs w:val="22"/>
              </w:rPr>
              <w:t>How will you know if it makes a difference – what should we measure? (</w:t>
            </w:r>
            <w:proofErr w:type="gramStart"/>
            <w:r w:rsidR="00FE6327">
              <w:rPr>
                <w:rFonts w:ascii="Arial" w:hAnsi="Arial"/>
                <w:sz w:val="22"/>
                <w:szCs w:val="22"/>
              </w:rPr>
              <w:t>e.g</w:t>
            </w:r>
            <w:proofErr w:type="gramEnd"/>
            <w:r w:rsidR="00FE6327">
              <w:rPr>
                <w:rFonts w:ascii="Arial" w:hAnsi="Arial"/>
                <w:sz w:val="22"/>
                <w:szCs w:val="22"/>
              </w:rPr>
              <w:t xml:space="preserve">. time for water to reach x, time to fall). Ask groups to investigate one of their ideas and </w:t>
            </w:r>
            <w:r w:rsidR="0069151A" w:rsidRPr="0067410C">
              <w:rPr>
                <w:rFonts w:ascii="Arial" w:hAnsi="Arial"/>
                <w:b/>
                <w:sz w:val="22"/>
                <w:szCs w:val="22"/>
              </w:rPr>
              <w:t>create their own table</w:t>
            </w:r>
            <w:r w:rsidR="0069151A">
              <w:rPr>
                <w:rFonts w:ascii="Arial" w:hAnsi="Arial"/>
                <w:sz w:val="22"/>
                <w:szCs w:val="22"/>
              </w:rPr>
              <w:t xml:space="preserve"> to </w:t>
            </w:r>
            <w:r w:rsidR="00FE6327">
              <w:rPr>
                <w:rFonts w:ascii="Arial" w:hAnsi="Arial"/>
                <w:sz w:val="22"/>
                <w:szCs w:val="22"/>
              </w:rPr>
              <w:t>record t</w:t>
            </w:r>
            <w:r w:rsidR="0069151A">
              <w:rPr>
                <w:rFonts w:ascii="Arial" w:hAnsi="Arial"/>
                <w:sz w:val="22"/>
                <w:szCs w:val="22"/>
              </w:rPr>
              <w:t>heir findings</w:t>
            </w:r>
            <w:r w:rsidR="00FE6327">
              <w:rPr>
                <w:rFonts w:ascii="Arial" w:hAnsi="Arial"/>
                <w:sz w:val="22"/>
                <w:szCs w:val="22"/>
              </w:rPr>
              <w:t>.</w:t>
            </w:r>
            <w:r w:rsidR="004643F8">
              <w:rPr>
                <w:rFonts w:ascii="Arial" w:hAnsi="Arial"/>
                <w:sz w:val="22"/>
                <w:szCs w:val="22"/>
              </w:rPr>
              <w:t xml:space="preserve"> (Use fresh water each time if possible</w:t>
            </w:r>
            <w:r>
              <w:rPr>
                <w:rFonts w:ascii="Arial" w:hAnsi="Arial"/>
                <w:sz w:val="22"/>
                <w:szCs w:val="22"/>
              </w:rPr>
              <w:t xml:space="preserve"> to avoid a saturated sugar solution</w:t>
            </w:r>
            <w:r w:rsidR="004643F8">
              <w:rPr>
                <w:rFonts w:ascii="Arial" w:hAnsi="Arial"/>
                <w:sz w:val="22"/>
                <w:szCs w:val="22"/>
              </w:rPr>
              <w:t xml:space="preserve">).  </w:t>
            </w:r>
          </w:p>
          <w:p w14:paraId="2AE79004" w14:textId="5CF43BAE" w:rsidR="001D4A70" w:rsidRDefault="00BA266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Share </w:t>
            </w:r>
            <w:r w:rsidR="0069151A">
              <w:rPr>
                <w:rFonts w:ascii="Arial" w:hAnsi="Arial"/>
                <w:sz w:val="22"/>
                <w:szCs w:val="22"/>
              </w:rPr>
              <w:t>recorded results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="00AB5B77">
              <w:rPr>
                <w:rFonts w:ascii="Arial" w:hAnsi="Arial"/>
                <w:sz w:val="22"/>
                <w:szCs w:val="22"/>
              </w:rPr>
              <w:t xml:space="preserve">discussing what has been found </w:t>
            </w:r>
            <w:r>
              <w:rPr>
                <w:rFonts w:ascii="Arial" w:hAnsi="Arial"/>
                <w:sz w:val="22"/>
                <w:szCs w:val="22"/>
              </w:rPr>
              <w:t xml:space="preserve">and </w:t>
            </w:r>
            <w:r w:rsidR="00AB5B77">
              <w:rPr>
                <w:rFonts w:ascii="Arial" w:hAnsi="Arial"/>
                <w:sz w:val="22"/>
                <w:szCs w:val="22"/>
              </w:rPr>
              <w:t xml:space="preserve">reflect on </w:t>
            </w:r>
            <w:r>
              <w:rPr>
                <w:rFonts w:ascii="Arial" w:hAnsi="Arial"/>
                <w:sz w:val="22"/>
                <w:szCs w:val="22"/>
              </w:rPr>
              <w:t>what ma</w:t>
            </w:r>
            <w:r w:rsidR="0067410C">
              <w:rPr>
                <w:rFonts w:ascii="Arial" w:hAnsi="Arial"/>
                <w:sz w:val="22"/>
                <w:szCs w:val="22"/>
              </w:rPr>
              <w:t>kes a good table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108CB31C" w14:textId="3995451C" w:rsidR="00FE6327" w:rsidRPr="00EB7F46" w:rsidRDefault="00FE6327">
            <w:pPr>
              <w:rPr>
                <w:rFonts w:ascii="Arial" w:hAnsi="Arial"/>
                <w:sz w:val="24"/>
                <w:szCs w:val="24"/>
              </w:rPr>
            </w:pPr>
          </w:p>
          <w:p w14:paraId="00C001DB" w14:textId="77777777" w:rsidR="001D4A70" w:rsidRPr="00461A1B" w:rsidRDefault="001D4A70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6113E960" w14:textId="44900846" w:rsidR="00DF0B42" w:rsidRPr="00C856B0" w:rsidRDefault="001D4A70" w:rsidP="00DF0B42">
            <w:pPr>
              <w:rPr>
                <w:rFonts w:ascii="Arial" w:hAnsi="Arial"/>
                <w:sz w:val="22"/>
                <w:szCs w:val="22"/>
              </w:rPr>
            </w:pPr>
            <w:r w:rsidRPr="00476A3C">
              <w:rPr>
                <w:rFonts w:ascii="Arial" w:hAnsi="Arial"/>
                <w:b/>
                <w:sz w:val="24"/>
                <w:szCs w:val="24"/>
              </w:rPr>
              <w:t>Support: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FE6327">
              <w:rPr>
                <w:rFonts w:ascii="Arial" w:hAnsi="Arial"/>
                <w:sz w:val="22"/>
                <w:szCs w:val="22"/>
              </w:rPr>
              <w:t>Question children to ensure they are clea</w:t>
            </w:r>
            <w:r w:rsidR="0069151A">
              <w:rPr>
                <w:rFonts w:ascii="Arial" w:hAnsi="Arial"/>
                <w:sz w:val="22"/>
                <w:szCs w:val="22"/>
              </w:rPr>
              <w:t>r about what they are changing and what they are measuring</w:t>
            </w:r>
            <w:r w:rsidR="00FE6327">
              <w:rPr>
                <w:rFonts w:ascii="Arial" w:hAnsi="Arial"/>
                <w:sz w:val="22"/>
                <w:szCs w:val="22"/>
              </w:rPr>
              <w:t>.</w:t>
            </w:r>
            <w:r w:rsidR="0069151A">
              <w:rPr>
                <w:rFonts w:ascii="Arial" w:hAnsi="Arial"/>
                <w:sz w:val="22"/>
                <w:szCs w:val="22"/>
              </w:rPr>
              <w:t xml:space="preserve"> Remind children to provide table titles so that </w:t>
            </w:r>
            <w:proofErr w:type="gramStart"/>
            <w:r w:rsidR="0069151A">
              <w:rPr>
                <w:rFonts w:ascii="Arial" w:hAnsi="Arial"/>
                <w:sz w:val="22"/>
                <w:szCs w:val="22"/>
              </w:rPr>
              <w:t>they can be understood by others</w:t>
            </w:r>
            <w:proofErr w:type="gramEnd"/>
            <w:r w:rsidR="0069151A">
              <w:rPr>
                <w:rFonts w:ascii="Arial" w:hAnsi="Arial"/>
                <w:sz w:val="22"/>
                <w:szCs w:val="22"/>
              </w:rPr>
              <w:t>.</w:t>
            </w:r>
          </w:p>
          <w:p w14:paraId="53ECF845" w14:textId="77777777" w:rsidR="00C856B0" w:rsidRPr="00734460" w:rsidRDefault="001D4A70" w:rsidP="00C856B0">
            <w:pPr>
              <w:rPr>
                <w:rFonts w:ascii="Arial" w:hAnsi="Arial"/>
                <w:sz w:val="22"/>
                <w:szCs w:val="22"/>
              </w:rPr>
            </w:pPr>
            <w:r w:rsidRPr="00476A3C">
              <w:rPr>
                <w:rFonts w:ascii="Arial" w:hAnsi="Arial"/>
                <w:b/>
                <w:sz w:val="24"/>
                <w:szCs w:val="24"/>
              </w:rPr>
              <w:t>Extension:</w:t>
            </w:r>
            <w:r w:rsidR="00AE6298">
              <w:rPr>
                <w:rFonts w:ascii="Arial" w:hAnsi="Arial"/>
                <w:sz w:val="24"/>
                <w:szCs w:val="24"/>
              </w:rPr>
              <w:t xml:space="preserve"> </w:t>
            </w:r>
            <w:r w:rsidR="00734460">
              <w:rPr>
                <w:rFonts w:ascii="Arial" w:hAnsi="Arial"/>
                <w:sz w:val="22"/>
                <w:szCs w:val="22"/>
              </w:rPr>
              <w:t>Repeat readings or try a different measure to check results.</w:t>
            </w:r>
          </w:p>
          <w:p w14:paraId="44FD3FB0" w14:textId="0BD45E78" w:rsidR="001D4A70" w:rsidRPr="00734460" w:rsidRDefault="001D4A70">
            <w:pPr>
              <w:rPr>
                <w:rFonts w:ascii="Arial" w:hAnsi="Arial"/>
                <w:sz w:val="22"/>
                <w:szCs w:val="22"/>
              </w:rPr>
            </w:pPr>
            <w:r w:rsidRPr="00476A3C">
              <w:rPr>
                <w:rFonts w:ascii="Arial" w:hAnsi="Arial"/>
                <w:b/>
                <w:sz w:val="24"/>
                <w:szCs w:val="24"/>
              </w:rPr>
              <w:t>Other ideas:</w:t>
            </w:r>
            <w:r w:rsidR="00461A1B">
              <w:rPr>
                <w:rFonts w:ascii="Arial" w:hAnsi="Arial"/>
                <w:sz w:val="24"/>
                <w:szCs w:val="24"/>
              </w:rPr>
              <w:t xml:space="preserve"> </w:t>
            </w:r>
            <w:r w:rsidR="004643F8">
              <w:rPr>
                <w:rFonts w:ascii="Arial" w:hAnsi="Arial"/>
                <w:sz w:val="22"/>
                <w:szCs w:val="22"/>
              </w:rPr>
              <w:t>I</w:t>
            </w:r>
            <w:r w:rsidR="00734460">
              <w:rPr>
                <w:rFonts w:ascii="Arial" w:hAnsi="Arial"/>
                <w:sz w:val="22"/>
                <w:szCs w:val="22"/>
              </w:rPr>
              <w:t>nvestigate different types of sugar, di</w:t>
            </w:r>
            <w:r w:rsidR="0069151A">
              <w:rPr>
                <w:rFonts w:ascii="Arial" w:hAnsi="Arial"/>
                <w:sz w:val="22"/>
                <w:szCs w:val="22"/>
              </w:rPr>
              <w:t>fferent temperatures of water</w:t>
            </w:r>
            <w:r w:rsidR="00734460">
              <w:rPr>
                <w:rFonts w:ascii="Arial" w:hAnsi="Arial"/>
                <w:sz w:val="22"/>
                <w:szCs w:val="22"/>
              </w:rPr>
              <w:t>…</w:t>
            </w:r>
          </w:p>
          <w:p w14:paraId="42812DDC" w14:textId="397AF7E4" w:rsidR="001D4A70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70C9327A" w14:textId="389CDDB1" w:rsidR="00C856B0" w:rsidRPr="00734460" w:rsidRDefault="00053261" w:rsidP="0073446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Questions to support discussion</w:t>
            </w:r>
            <w:r w:rsidR="001D4A70" w:rsidRPr="0046424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71A25F30" w14:textId="41F28DFF" w:rsidR="00C856B0" w:rsidRDefault="004643F8" w:rsidP="00C856B0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are you changing</w:t>
            </w:r>
            <w:r w:rsidR="00C856B0">
              <w:rPr>
                <w:rFonts w:ascii="Arial" w:hAnsi="Arial"/>
                <w:sz w:val="22"/>
                <w:szCs w:val="22"/>
              </w:rPr>
              <w:t>?</w:t>
            </w:r>
          </w:p>
          <w:p w14:paraId="7D2AB1CA" w14:textId="08086817" w:rsidR="00C856B0" w:rsidRDefault="004643F8" w:rsidP="00C856B0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will you measuring</w:t>
            </w:r>
            <w:r w:rsidR="00C856B0">
              <w:rPr>
                <w:rFonts w:ascii="Arial" w:hAnsi="Arial"/>
                <w:sz w:val="22"/>
                <w:szCs w:val="22"/>
              </w:rPr>
              <w:t>?</w:t>
            </w:r>
          </w:p>
          <w:p w14:paraId="69F38E3D" w14:textId="3DDB6D28" w:rsidR="001D4A70" w:rsidRDefault="004643F8" w:rsidP="00734460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How are you recording your results?</w:t>
            </w:r>
          </w:p>
          <w:p w14:paraId="753A71AC" w14:textId="5E27BD1D" w:rsidR="004643F8" w:rsidRDefault="004643F8" w:rsidP="00734460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are you putting in this column?</w:t>
            </w:r>
          </w:p>
          <w:p w14:paraId="25F76994" w14:textId="3D84BCD2" w:rsidR="004643F8" w:rsidRDefault="0069151A" w:rsidP="00734460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FFED2F6" wp14:editId="0C9B4C36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-848995</wp:posOffset>
                  </wp:positionV>
                  <wp:extent cx="1971675" cy="1109345"/>
                  <wp:effectExtent l="0" t="0" r="9525" b="0"/>
                  <wp:wrapSquare wrapText="bothSides"/>
                  <wp:docPr id="3" name="Picture 3" title="Photo of sugar cube stack on a plate in a small pool of coloured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43F8">
              <w:rPr>
                <w:rFonts w:ascii="Arial" w:hAnsi="Arial"/>
                <w:sz w:val="22"/>
                <w:szCs w:val="22"/>
              </w:rPr>
              <w:t>Can you explain what your table shows?</w:t>
            </w:r>
          </w:p>
          <w:p w14:paraId="66391909" w14:textId="77777777" w:rsidR="00272DAC" w:rsidRDefault="00AB5B77" w:rsidP="004643F8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How clear is this table?</w:t>
            </w:r>
          </w:p>
          <w:p w14:paraId="2AEA80AB" w14:textId="22B390A8" w:rsidR="00AB5B77" w:rsidRPr="004643F8" w:rsidRDefault="00AB5B77" w:rsidP="004643F8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How could the table be made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more clear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="002569D1" w14:paraId="62D7584D" w14:textId="77777777" w:rsidTr="004643F8">
        <w:trPr>
          <w:trHeight w:val="2162"/>
        </w:trPr>
        <w:tc>
          <w:tcPr>
            <w:tcW w:w="9781" w:type="dxa"/>
            <w:gridSpan w:val="4"/>
          </w:tcPr>
          <w:p w14:paraId="7A122168" w14:textId="5A5FDB04" w:rsidR="00B15837" w:rsidRPr="00AB5B77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 w:rsidR="00461A1B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249895AF" w14:textId="097DFA6A" w:rsidR="00C856B0" w:rsidRDefault="00990A58" w:rsidP="00C856B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 yet met</w:t>
            </w:r>
            <w:r w:rsidR="00C856B0">
              <w:rPr>
                <w:b/>
                <w:sz w:val="22"/>
              </w:rPr>
              <w:t xml:space="preserve">: </w:t>
            </w:r>
            <w:r w:rsidR="0069151A">
              <w:rPr>
                <w:rFonts w:ascii="Arial" w:hAnsi="Arial"/>
                <w:sz w:val="22"/>
                <w:szCs w:val="22"/>
              </w:rPr>
              <w:t>Children note times</w:t>
            </w:r>
            <w:r w:rsidR="00AB5B77">
              <w:rPr>
                <w:rFonts w:ascii="Arial" w:hAnsi="Arial"/>
                <w:sz w:val="22"/>
                <w:szCs w:val="22"/>
              </w:rPr>
              <w:t xml:space="preserve">, but recording is not be clear, e.g. measuring </w:t>
            </w:r>
            <w:r w:rsidR="00FE6327">
              <w:rPr>
                <w:rFonts w:ascii="Arial" w:hAnsi="Arial"/>
                <w:sz w:val="22"/>
                <w:szCs w:val="22"/>
              </w:rPr>
              <w:t>time to absorb or time to fall/dissolve.</w:t>
            </w:r>
          </w:p>
          <w:p w14:paraId="0CB31AA4" w14:textId="77777777" w:rsidR="00C856B0" w:rsidRPr="00C856B0" w:rsidRDefault="00C856B0" w:rsidP="00C856B0"/>
          <w:p w14:paraId="4E11C4AB" w14:textId="02BB98C4" w:rsidR="00DF0B42" w:rsidRPr="00406C4A" w:rsidRDefault="00026DB8" w:rsidP="00DF0B42">
            <w:pPr>
              <w:rPr>
                <w:rFonts w:ascii="Arial" w:hAnsi="Arial"/>
                <w:sz w:val="22"/>
                <w:szCs w:val="22"/>
              </w:rPr>
            </w:pPr>
            <w:r w:rsidRPr="005F1DF5">
              <w:rPr>
                <w:rFonts w:ascii="Arial" w:hAnsi="Arial"/>
                <w:b/>
                <w:sz w:val="22"/>
              </w:rPr>
              <w:t>Meeting</w:t>
            </w:r>
            <w:r w:rsidR="005F1DF5" w:rsidRPr="005F1DF5">
              <w:rPr>
                <w:rFonts w:ascii="Arial" w:hAnsi="Arial"/>
                <w:b/>
                <w:sz w:val="22"/>
              </w:rPr>
              <w:t>:</w:t>
            </w:r>
            <w:r w:rsidR="00FE6327">
              <w:rPr>
                <w:rFonts w:ascii="Arial" w:hAnsi="Arial"/>
                <w:sz w:val="22"/>
                <w:szCs w:val="22"/>
              </w:rPr>
              <w:t xml:space="preserve"> </w:t>
            </w:r>
            <w:r w:rsidR="00817F26" w:rsidRPr="00817F26">
              <w:rPr>
                <w:rFonts w:ascii="Arial" w:hAnsi="Arial"/>
                <w:sz w:val="22"/>
                <w:szCs w:val="22"/>
              </w:rPr>
              <w:t xml:space="preserve">Pupil recordings clearly show what </w:t>
            </w:r>
            <w:proofErr w:type="gramStart"/>
            <w:r w:rsidR="00817F26" w:rsidRPr="00817F26">
              <w:rPr>
                <w:rFonts w:ascii="Arial" w:hAnsi="Arial"/>
                <w:sz w:val="22"/>
                <w:szCs w:val="22"/>
              </w:rPr>
              <w:t>was investigated</w:t>
            </w:r>
            <w:proofErr w:type="gramEnd"/>
            <w:r w:rsidR="00817F26">
              <w:rPr>
                <w:rFonts w:ascii="Arial" w:hAnsi="Arial"/>
                <w:sz w:val="22"/>
                <w:szCs w:val="22"/>
              </w:rPr>
              <w:t>.</w:t>
            </w:r>
            <w:r w:rsidR="00817F26" w:rsidRPr="00817F26">
              <w:rPr>
                <w:rFonts w:ascii="Arial" w:hAnsi="Arial"/>
                <w:sz w:val="22"/>
                <w:szCs w:val="22"/>
              </w:rPr>
              <w:t xml:space="preserve"> </w:t>
            </w:r>
            <w:r w:rsidR="00817F26">
              <w:rPr>
                <w:rFonts w:ascii="Arial" w:hAnsi="Arial"/>
                <w:sz w:val="22"/>
                <w:szCs w:val="22"/>
              </w:rPr>
              <w:t xml:space="preserve">Results </w:t>
            </w:r>
            <w:proofErr w:type="gramStart"/>
            <w:r w:rsidR="00817F26">
              <w:rPr>
                <w:rFonts w:ascii="Arial" w:hAnsi="Arial"/>
                <w:sz w:val="22"/>
                <w:szCs w:val="22"/>
              </w:rPr>
              <w:t>are recorded</w:t>
            </w:r>
            <w:proofErr w:type="gramEnd"/>
            <w:r w:rsidR="00817F26">
              <w:rPr>
                <w:rFonts w:ascii="Arial" w:hAnsi="Arial"/>
                <w:sz w:val="22"/>
                <w:szCs w:val="22"/>
              </w:rPr>
              <w:t xml:space="preserve"> systematically</w:t>
            </w:r>
            <w:r w:rsidR="00FE6327">
              <w:rPr>
                <w:rFonts w:ascii="Arial" w:hAnsi="Arial"/>
                <w:sz w:val="22"/>
                <w:szCs w:val="22"/>
              </w:rPr>
              <w:t xml:space="preserve"> in a table.</w:t>
            </w:r>
            <w:r w:rsidR="0069151A">
              <w:rPr>
                <w:rFonts w:ascii="Arial" w:hAnsi="Arial"/>
                <w:sz w:val="22"/>
                <w:szCs w:val="22"/>
              </w:rPr>
              <w:t xml:space="preserve"> </w:t>
            </w:r>
            <w:r w:rsidR="004643F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AB2ABB7" w14:textId="77777777" w:rsidR="008A5385" w:rsidRDefault="008A5385" w:rsidP="00F7635A">
            <w:pPr>
              <w:rPr>
                <w:rFonts w:ascii="Arial" w:hAnsi="Arial"/>
                <w:sz w:val="22"/>
              </w:rPr>
            </w:pPr>
          </w:p>
          <w:p w14:paraId="53724BEB" w14:textId="4DF559C5" w:rsidR="002A38BA" w:rsidRPr="00461A1B" w:rsidRDefault="00053261" w:rsidP="00817F26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Possible ways of going further</w:t>
            </w:r>
            <w:r w:rsidR="005F1DF5" w:rsidRPr="005F1DF5">
              <w:rPr>
                <w:rFonts w:ascii="Arial" w:hAnsi="Arial"/>
                <w:b/>
                <w:sz w:val="22"/>
              </w:rPr>
              <w:t>:</w:t>
            </w:r>
            <w:r w:rsidR="005F1DF5">
              <w:rPr>
                <w:rFonts w:ascii="Arial" w:hAnsi="Arial"/>
                <w:sz w:val="22"/>
              </w:rPr>
              <w:t xml:space="preserve"> </w:t>
            </w:r>
            <w:r w:rsidR="00734460">
              <w:rPr>
                <w:rFonts w:ascii="Arial" w:hAnsi="Arial"/>
                <w:sz w:val="22"/>
              </w:rPr>
              <w:t>The</w:t>
            </w:r>
            <w:r w:rsidR="00817F26">
              <w:rPr>
                <w:rFonts w:ascii="Arial" w:hAnsi="Arial"/>
                <w:sz w:val="22"/>
              </w:rPr>
              <w:t xml:space="preserve"> results table </w:t>
            </w:r>
            <w:r w:rsidR="00734460">
              <w:rPr>
                <w:rFonts w:ascii="Arial" w:hAnsi="Arial"/>
                <w:sz w:val="22"/>
              </w:rPr>
              <w:t>follows the science format of ‘change’ in the left-column and ‘mea</w:t>
            </w:r>
            <w:r w:rsidR="00817F26">
              <w:rPr>
                <w:rFonts w:ascii="Arial" w:hAnsi="Arial"/>
                <w:sz w:val="22"/>
              </w:rPr>
              <w:t xml:space="preserve">sure’ in the right column(s).  </w:t>
            </w:r>
            <w:r w:rsidR="00817F26" w:rsidRPr="00817F26">
              <w:rPr>
                <w:rFonts w:ascii="Arial" w:hAnsi="Arial"/>
                <w:sz w:val="22"/>
              </w:rPr>
              <w:t xml:space="preserve">Pupils recognise the need to repeat measures </w:t>
            </w:r>
            <w:r w:rsidR="00AB5B77">
              <w:rPr>
                <w:rFonts w:ascii="Arial" w:hAnsi="Arial"/>
                <w:sz w:val="22"/>
              </w:rPr>
              <w:t xml:space="preserve">if they had more time </w:t>
            </w:r>
            <w:r w:rsidR="00817F26" w:rsidRPr="00817F26">
              <w:rPr>
                <w:rFonts w:ascii="Arial" w:hAnsi="Arial"/>
                <w:sz w:val="22"/>
              </w:rPr>
              <w:t>and/or problems with the reliability of their data e.g.</w:t>
            </w:r>
            <w:r w:rsidR="00817F26">
              <w:rPr>
                <w:rFonts w:ascii="Arial" w:hAnsi="Arial"/>
                <w:sz w:val="22"/>
              </w:rPr>
              <w:t xml:space="preserve"> </w:t>
            </w:r>
            <w:r w:rsidR="00817F26">
              <w:rPr>
                <w:rFonts w:ascii="Arial" w:hAnsi="Arial"/>
                <w:i/>
                <w:sz w:val="22"/>
              </w:rPr>
              <w:t>it was hard to tell when it had fallen so we should have done it again to check</w:t>
            </w:r>
            <w:r w:rsidR="00734460">
              <w:rPr>
                <w:rFonts w:ascii="Arial" w:hAnsi="Arial"/>
                <w:sz w:val="22"/>
              </w:rPr>
              <w:t>.</w:t>
            </w:r>
          </w:p>
        </w:tc>
      </w:tr>
    </w:tbl>
    <w:p w14:paraId="53191177" w14:textId="20558AC7" w:rsidR="00DF20DF" w:rsidRDefault="00AB5B77">
      <w:pPr>
        <w:rPr>
          <w:rFonts w:ascii="Arial" w:hAnsi="Arial"/>
        </w:rPr>
      </w:pPr>
      <w:bookmarkStart w:id="0" w:name="_GoBack"/>
      <w:r>
        <w:rPr>
          <w:rFonts w:ascii="Arial" w:hAnsi="Arial"/>
          <w:noProof/>
          <w:lang w:eastAsia="en-GB"/>
        </w:rPr>
        <w:drawing>
          <wp:inline distT="0" distB="0" distL="0" distR="0" wp14:anchorId="01AE0356" wp14:editId="344B756C">
            <wp:extent cx="402590" cy="372110"/>
            <wp:effectExtent l="0" t="0" r="0" b="8890"/>
            <wp:docPr id="6" name="Picture 6" title="TAPS pyramid logo for Teacher box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/>
        </w:rPr>
        <w:t xml:space="preserve"> </w:t>
      </w:r>
      <w:r w:rsidRPr="00AB5B77">
        <w:rPr>
          <w:rFonts w:ascii="Arial" w:hAnsi="Arial"/>
        </w:rPr>
        <w:t>Teacher box 7 - time to reflect. See TAPS pyramid for more examples.</w:t>
      </w:r>
    </w:p>
    <w:sectPr w:rsidR="00DF20DF" w:rsidSect="0008326B">
      <w:head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473B" w14:textId="77777777" w:rsidR="00D04631" w:rsidRDefault="00D04631">
      <w:r>
        <w:separator/>
      </w:r>
    </w:p>
  </w:endnote>
  <w:endnote w:type="continuationSeparator" w:id="0">
    <w:p w14:paraId="31B800EC" w14:textId="77777777" w:rsidR="00D04631" w:rsidRDefault="00D0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4823C" w14:textId="77777777" w:rsidR="00D04631" w:rsidRDefault="00D04631">
      <w:r>
        <w:separator/>
      </w:r>
    </w:p>
  </w:footnote>
  <w:footnote w:type="continuationSeparator" w:id="0">
    <w:p w14:paraId="0653C1D2" w14:textId="77777777" w:rsidR="00D04631" w:rsidRDefault="00D0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96966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E179B3"/>
    <w:multiLevelType w:val="hybridMultilevel"/>
    <w:tmpl w:val="230E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22549"/>
    <w:rsid w:val="00026DB8"/>
    <w:rsid w:val="00040C2B"/>
    <w:rsid w:val="0005227D"/>
    <w:rsid w:val="00053261"/>
    <w:rsid w:val="00056938"/>
    <w:rsid w:val="0008326B"/>
    <w:rsid w:val="00090CC5"/>
    <w:rsid w:val="00107FC8"/>
    <w:rsid w:val="001D4A70"/>
    <w:rsid w:val="001E2E04"/>
    <w:rsid w:val="0024477A"/>
    <w:rsid w:val="002569D1"/>
    <w:rsid w:val="002609A7"/>
    <w:rsid w:val="00272DAC"/>
    <w:rsid w:val="002A38BA"/>
    <w:rsid w:val="002A3E43"/>
    <w:rsid w:val="00306A1D"/>
    <w:rsid w:val="00307BDA"/>
    <w:rsid w:val="00360F9D"/>
    <w:rsid w:val="003E3601"/>
    <w:rsid w:val="00404347"/>
    <w:rsid w:val="00414973"/>
    <w:rsid w:val="00461A1B"/>
    <w:rsid w:val="00464240"/>
    <w:rsid w:val="004643F8"/>
    <w:rsid w:val="00473BA8"/>
    <w:rsid w:val="00476A3C"/>
    <w:rsid w:val="005F1DF5"/>
    <w:rsid w:val="00611B07"/>
    <w:rsid w:val="00652523"/>
    <w:rsid w:val="00653B77"/>
    <w:rsid w:val="0067410C"/>
    <w:rsid w:val="00683813"/>
    <w:rsid w:val="0069151A"/>
    <w:rsid w:val="006D184E"/>
    <w:rsid w:val="007325B2"/>
    <w:rsid w:val="00734460"/>
    <w:rsid w:val="00750A56"/>
    <w:rsid w:val="007548E1"/>
    <w:rsid w:val="0076703D"/>
    <w:rsid w:val="00815970"/>
    <w:rsid w:val="00817F26"/>
    <w:rsid w:val="00821E76"/>
    <w:rsid w:val="00830294"/>
    <w:rsid w:val="00854361"/>
    <w:rsid w:val="008962F3"/>
    <w:rsid w:val="008A5385"/>
    <w:rsid w:val="008E14C3"/>
    <w:rsid w:val="00910774"/>
    <w:rsid w:val="009212AF"/>
    <w:rsid w:val="009236BD"/>
    <w:rsid w:val="009342D1"/>
    <w:rsid w:val="00964446"/>
    <w:rsid w:val="009848E8"/>
    <w:rsid w:val="00990A58"/>
    <w:rsid w:val="009B0553"/>
    <w:rsid w:val="009E0656"/>
    <w:rsid w:val="00A05167"/>
    <w:rsid w:val="00A062BA"/>
    <w:rsid w:val="00A67BC3"/>
    <w:rsid w:val="00AB5B77"/>
    <w:rsid w:val="00AD11DD"/>
    <w:rsid w:val="00AE6298"/>
    <w:rsid w:val="00B1096B"/>
    <w:rsid w:val="00B15837"/>
    <w:rsid w:val="00B650F4"/>
    <w:rsid w:val="00B750C1"/>
    <w:rsid w:val="00BA2665"/>
    <w:rsid w:val="00BF7A1C"/>
    <w:rsid w:val="00C155E5"/>
    <w:rsid w:val="00C856B0"/>
    <w:rsid w:val="00C960C5"/>
    <w:rsid w:val="00CE2DE3"/>
    <w:rsid w:val="00CF4931"/>
    <w:rsid w:val="00D04631"/>
    <w:rsid w:val="00D60EA4"/>
    <w:rsid w:val="00D91AB2"/>
    <w:rsid w:val="00DF0B42"/>
    <w:rsid w:val="00DF20DF"/>
    <w:rsid w:val="00DF6344"/>
    <w:rsid w:val="00E22A79"/>
    <w:rsid w:val="00E43180"/>
    <w:rsid w:val="00E8184F"/>
    <w:rsid w:val="00EB7F46"/>
    <w:rsid w:val="00EE5876"/>
    <w:rsid w:val="00F31D67"/>
    <w:rsid w:val="00F7635A"/>
    <w:rsid w:val="00FB248D"/>
    <w:rsid w:val="00FD6377"/>
    <w:rsid w:val="00FE6327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11E93"/>
  <w15:docId w15:val="{59E1DA32-40A8-43C0-BDA6-E16DDFEE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Pr>
      <w:sz w:val="32"/>
      <w:lang w:val="en-US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ps.pstt.org.uk/responsive-teach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6AA99EF3-E052-45A9-A27F-4F44C569EAB7}"/>
</file>

<file path=customXml/itemProps2.xml><?xml version="1.0" encoding="utf-8"?>
<ds:datastoreItem xmlns:ds="http://schemas.openxmlformats.org/officeDocument/2006/customXml" ds:itemID="{A7898147-C462-44A8-8C2D-C29F2F9EACDD}"/>
</file>

<file path=customXml/itemProps3.xml><?xml version="1.0" encoding="utf-8"?>
<ds:datastoreItem xmlns:ds="http://schemas.openxmlformats.org/officeDocument/2006/customXml" ds:itemID="{BEACE856-FCF1-46A0-8A9D-0C6915EA3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5</cp:revision>
  <cp:lastPrinted>2002-09-18T16:14:00Z</cp:lastPrinted>
  <dcterms:created xsi:type="dcterms:W3CDTF">2019-09-12T10:48:00Z</dcterms:created>
  <dcterms:modified xsi:type="dcterms:W3CDTF">2020-03-05T18:39:00Z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